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DD" w:rsidRPr="00586B8F" w:rsidRDefault="00916A46">
      <w:pPr>
        <w:rPr>
          <w:rFonts w:ascii="Century Gothic" w:hAnsi="Century Gothic"/>
          <w:b/>
        </w:rPr>
      </w:pPr>
      <w:r w:rsidRPr="00586B8F">
        <w:rPr>
          <w:rFonts w:ascii="Century Gothic" w:hAnsi="Century Gothic"/>
          <w:b/>
        </w:rPr>
        <w:t>Wade Right In brief</w:t>
      </w:r>
    </w:p>
    <w:p w:rsidR="00916A46" w:rsidRDefault="00916A46">
      <w:pPr>
        <w:rPr>
          <w:rFonts w:ascii="Century Gothic" w:hAnsi="Century Gothic"/>
        </w:rPr>
      </w:pPr>
    </w:p>
    <w:p w:rsidR="00586B8F" w:rsidRPr="00586B8F" w:rsidRDefault="00916A46">
      <w:pPr>
        <w:rPr>
          <w:rFonts w:ascii="Century Gothic" w:hAnsi="Century Gothic"/>
          <w:b/>
        </w:rPr>
      </w:pPr>
      <w:bookmarkStart w:id="0" w:name="_GoBack"/>
      <w:r w:rsidRPr="00586B8F">
        <w:rPr>
          <w:rFonts w:ascii="Century Gothic" w:hAnsi="Century Gothic"/>
          <w:b/>
        </w:rPr>
        <w:t xml:space="preserve">Business: </w:t>
      </w:r>
    </w:p>
    <w:p w:rsidR="00916A46" w:rsidRDefault="00916A46">
      <w:pPr>
        <w:rPr>
          <w:rFonts w:ascii="Century Gothic" w:hAnsi="Century Gothic"/>
        </w:rPr>
      </w:pPr>
      <w:r>
        <w:rPr>
          <w:rFonts w:ascii="Century Gothic" w:hAnsi="Century Gothic"/>
        </w:rPr>
        <w:t>Professional consultancy offering corporate training and coaching</w:t>
      </w:r>
    </w:p>
    <w:p w:rsidR="00586B8F" w:rsidRDefault="00586B8F">
      <w:pPr>
        <w:rPr>
          <w:rFonts w:ascii="Century Gothic" w:hAnsi="Century Gothic"/>
        </w:rPr>
      </w:pPr>
    </w:p>
    <w:p w:rsidR="00916A46" w:rsidRPr="00586B8F" w:rsidRDefault="00916A46">
      <w:pPr>
        <w:rPr>
          <w:rFonts w:ascii="Century Gothic" w:hAnsi="Century Gothic"/>
          <w:b/>
        </w:rPr>
      </w:pPr>
      <w:r w:rsidRPr="00586B8F">
        <w:rPr>
          <w:rFonts w:ascii="Century Gothic" w:hAnsi="Century Gothic"/>
          <w:b/>
        </w:rPr>
        <w:t>Business card:</w:t>
      </w:r>
    </w:p>
    <w:p w:rsidR="00916A46" w:rsidRDefault="00916A46">
      <w:pPr>
        <w:rPr>
          <w:rFonts w:ascii="Century Gothic" w:hAnsi="Century Gothic"/>
        </w:rPr>
      </w:pPr>
      <w:r>
        <w:rPr>
          <w:rFonts w:ascii="Century Gothic" w:hAnsi="Century Gothic"/>
        </w:rPr>
        <w:t>For a professional audience</w:t>
      </w:r>
    </w:p>
    <w:p w:rsidR="00916A46" w:rsidRDefault="00916A46" w:rsidP="00916A46">
      <w:pPr>
        <w:rPr>
          <w:rFonts w:ascii="Century Gothic" w:hAnsi="Century Gothic"/>
        </w:rPr>
      </w:pPr>
      <w:r w:rsidRPr="00586B8F">
        <w:rPr>
          <w:rFonts w:ascii="Century Gothic" w:hAnsi="Century Gothic"/>
          <w:b/>
        </w:rPr>
        <w:t>Front:</w:t>
      </w:r>
      <w:r>
        <w:rPr>
          <w:rFonts w:ascii="Century Gothic" w:hAnsi="Century Gothic"/>
        </w:rPr>
        <w:tab/>
      </w:r>
      <w:r w:rsidR="003D256D">
        <w:rPr>
          <w:rFonts w:ascii="Century Gothic" w:hAnsi="Century Gothic"/>
        </w:rPr>
        <w:t>Card must be e</w:t>
      </w:r>
      <w:r>
        <w:rPr>
          <w:rFonts w:ascii="Century Gothic" w:hAnsi="Century Gothic"/>
        </w:rPr>
        <w:t xml:space="preserve">asy </w:t>
      </w:r>
      <w:r w:rsidR="003D256D">
        <w:rPr>
          <w:rFonts w:ascii="Century Gothic" w:hAnsi="Century Gothic"/>
        </w:rPr>
        <w:t>for client t</w:t>
      </w:r>
      <w:r>
        <w:rPr>
          <w:rFonts w:ascii="Century Gothic" w:hAnsi="Century Gothic"/>
        </w:rPr>
        <w:t>o find among many</w:t>
      </w:r>
    </w:p>
    <w:p w:rsidR="00916A46" w:rsidRDefault="00916A46" w:rsidP="00916A46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A bit quirky – implies that it needs thought, needs orientation</w:t>
      </w:r>
    </w:p>
    <w:p w:rsidR="00916A46" w:rsidRDefault="00916A46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White card, black high gloss font</w:t>
      </w:r>
    </w:p>
    <w:p w:rsidR="00916A46" w:rsidRDefault="00916A46" w:rsidP="00916A46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Arrows:</w:t>
      </w:r>
    </w:p>
    <w:p w:rsidR="00916A46" w:rsidRDefault="00916A46" w:rsidP="00916A46">
      <w:pPr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One spot colour </w:t>
      </w:r>
      <w:r w:rsidR="00586B8F"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</w:t>
      </w:r>
      <w:r w:rsidR="003D256D">
        <w:rPr>
          <w:rFonts w:ascii="Century Gothic" w:hAnsi="Century Gothic"/>
        </w:rPr>
        <w:t xml:space="preserve">fresh </w:t>
      </w:r>
      <w:r>
        <w:rPr>
          <w:rFonts w:ascii="Century Gothic" w:hAnsi="Century Gothic"/>
        </w:rPr>
        <w:t>amber-orange,</w:t>
      </w:r>
      <w:r w:rsidRPr="00916A46">
        <w:rPr>
          <w:rFonts w:ascii="Century Gothic" w:hAnsi="Century Gothic"/>
        </w:rPr>
        <w:t xml:space="preserve"> </w:t>
      </w:r>
      <w:r w:rsidR="00586B8F">
        <w:rPr>
          <w:rFonts w:ascii="Century Gothic" w:hAnsi="Century Gothic"/>
        </w:rPr>
        <w:t xml:space="preserve">but </w:t>
      </w:r>
      <w:r>
        <w:rPr>
          <w:rFonts w:ascii="Century Gothic" w:hAnsi="Century Gothic"/>
        </w:rPr>
        <w:t xml:space="preserve">not </w:t>
      </w:r>
      <w:proofErr w:type="spellStart"/>
      <w:r>
        <w:rPr>
          <w:rFonts w:ascii="Century Gothic" w:hAnsi="Century Gothic"/>
        </w:rPr>
        <w:t>fluro</w:t>
      </w:r>
      <w:proofErr w:type="spellEnd"/>
      <w:r>
        <w:rPr>
          <w:rFonts w:ascii="Century Gothic" w:hAnsi="Century Gothic"/>
        </w:rPr>
        <w:t xml:space="preserve"> </w:t>
      </w:r>
      <w:r w:rsidR="00586B8F">
        <w:rPr>
          <w:rFonts w:ascii="Century Gothic" w:hAnsi="Century Gothic"/>
        </w:rPr>
        <w:t>n</w:t>
      </w:r>
      <w:r>
        <w:rPr>
          <w:rFonts w:ascii="Century Gothic" w:hAnsi="Century Gothic"/>
        </w:rPr>
        <w:t>or candy colour</w:t>
      </w:r>
    </w:p>
    <w:p w:rsidR="00586B8F" w:rsidRDefault="00586B8F" w:rsidP="00916A46">
      <w:pPr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Not a colour that is not feminine nor masculine; old nor young</w:t>
      </w:r>
    </w:p>
    <w:p w:rsidR="00586B8F" w:rsidRDefault="00586B8F" w:rsidP="00916A46">
      <w:pPr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Meant to represent the amber of traffic lights</w:t>
      </w:r>
    </w:p>
    <w:p w:rsidR="00916A46" w:rsidRDefault="00916A46" w:rsidP="00916A46">
      <w:pPr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? </w:t>
      </w:r>
      <w:proofErr w:type="gramStart"/>
      <w:r>
        <w:rPr>
          <w:rFonts w:ascii="Century Gothic" w:hAnsi="Century Gothic"/>
        </w:rPr>
        <w:t>black</w:t>
      </w:r>
      <w:proofErr w:type="gramEnd"/>
      <w:r>
        <w:rPr>
          <w:rFonts w:ascii="Century Gothic" w:hAnsi="Century Gothic"/>
        </w:rPr>
        <w:t xml:space="preserve"> outline</w:t>
      </w:r>
    </w:p>
    <w:p w:rsidR="00916A46" w:rsidRDefault="00916A46" w:rsidP="00916A46">
      <w:pPr>
        <w:ind w:left="1440"/>
        <w:rPr>
          <w:rFonts w:ascii="Century Gothic" w:hAnsi="Century Gothic"/>
        </w:rPr>
      </w:pPr>
      <w:r>
        <w:rPr>
          <w:rFonts w:ascii="Century Gothic" w:hAnsi="Century Gothic"/>
        </w:rPr>
        <w:t>Oriented left to right and bottom to top i.e. headed in the right direction</w:t>
      </w:r>
    </w:p>
    <w:p w:rsidR="00586B8F" w:rsidRPr="00916A46" w:rsidRDefault="00586B8F" w:rsidP="00586B8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May need to work in a straight line for </w:t>
      </w:r>
      <w:r w:rsidR="004A0BCE">
        <w:rPr>
          <w:rFonts w:ascii="Century Gothic" w:hAnsi="Century Gothic"/>
        </w:rPr>
        <w:t xml:space="preserve">header or </w:t>
      </w:r>
      <w:r>
        <w:rPr>
          <w:rFonts w:ascii="Century Gothic" w:hAnsi="Century Gothic"/>
        </w:rPr>
        <w:t>footer or invoices (see Landscape layout)</w:t>
      </w:r>
    </w:p>
    <w:p w:rsidR="00EF572D" w:rsidRPr="00EF572D" w:rsidRDefault="00916A46">
      <w:pPr>
        <w:rPr>
          <w:rFonts w:ascii="Century Gothic" w:hAnsi="Century Gothic"/>
        </w:rPr>
      </w:pPr>
      <w:r w:rsidRPr="00586B8F">
        <w:rPr>
          <w:rFonts w:ascii="Century Gothic" w:hAnsi="Century Gothic"/>
          <w:b/>
        </w:rPr>
        <w:t>Back:</w:t>
      </w:r>
      <w:r w:rsidRPr="00586B8F">
        <w:rPr>
          <w:rFonts w:ascii="Century Gothic" w:hAnsi="Century Gothic"/>
          <w:b/>
        </w:rPr>
        <w:tab/>
      </w:r>
      <w:r w:rsidR="00EF572D" w:rsidRPr="00EF572D">
        <w:rPr>
          <w:rFonts w:ascii="Century Gothic" w:hAnsi="Century Gothic"/>
        </w:rPr>
        <w:t>Copy to include:</w:t>
      </w:r>
    </w:p>
    <w:p w:rsidR="00EF572D" w:rsidRPr="00115FD3" w:rsidRDefault="00EF572D" w:rsidP="00EF572D">
      <w:pPr>
        <w:spacing w:after="0" w:line="240" w:lineRule="auto"/>
        <w:jc w:val="center"/>
        <w:rPr>
          <w:rFonts w:ascii="Century Gothic" w:eastAsia="Gulim" w:hAnsi="Century Gothic" w:cs="Levenim MT"/>
          <w:sz w:val="32"/>
          <w:szCs w:val="32"/>
        </w:rPr>
      </w:pPr>
      <w:r w:rsidRPr="00115FD3">
        <w:rPr>
          <w:rFonts w:ascii="Century Gothic" w:eastAsia="Gulim" w:hAnsi="Century Gothic" w:cs="Levenim MT"/>
          <w:sz w:val="32"/>
          <w:szCs w:val="32"/>
        </w:rPr>
        <w:t>Wade Right In</w:t>
      </w:r>
    </w:p>
    <w:p w:rsidR="00EF572D" w:rsidRPr="000F6F8B" w:rsidRDefault="00EF572D" w:rsidP="00EF572D">
      <w:pPr>
        <w:spacing w:after="0" w:line="240" w:lineRule="auto"/>
        <w:jc w:val="center"/>
        <w:rPr>
          <w:rFonts w:ascii="Century Gothic" w:eastAsia="Gulim" w:hAnsi="Century Gothic" w:cs="Rod"/>
          <w:sz w:val="28"/>
          <w:szCs w:val="28"/>
        </w:rPr>
      </w:pPr>
      <w:r w:rsidRPr="00115FD3">
        <w:rPr>
          <w:rFonts w:ascii="Century Gothic" w:eastAsia="Gulim" w:hAnsi="Century Gothic" w:cs="Rod"/>
          <w:sz w:val="28"/>
          <w:szCs w:val="28"/>
        </w:rPr>
        <w:t>Louise Gleeson</w:t>
      </w:r>
    </w:p>
    <w:p w:rsidR="00EF572D" w:rsidRPr="00115FD3" w:rsidRDefault="00EF572D" w:rsidP="00EF572D">
      <w:pPr>
        <w:spacing w:after="0" w:line="240" w:lineRule="auto"/>
        <w:jc w:val="center"/>
        <w:rPr>
          <w:rFonts w:ascii="Century Gothic" w:eastAsia="Gulim" w:hAnsi="Century Gothic" w:cs="Rod"/>
          <w:sz w:val="24"/>
          <w:szCs w:val="24"/>
        </w:rPr>
      </w:pPr>
    </w:p>
    <w:p w:rsidR="00EF572D" w:rsidRPr="00115FD3" w:rsidRDefault="00EF572D" w:rsidP="00EF572D">
      <w:pPr>
        <w:spacing w:after="0" w:line="240" w:lineRule="auto"/>
        <w:jc w:val="center"/>
        <w:rPr>
          <w:rFonts w:ascii="Century Gothic" w:eastAsia="Gulim" w:hAnsi="Century Gothic" w:cs="Rod"/>
        </w:rPr>
      </w:pPr>
      <w:proofErr w:type="gramStart"/>
      <w:r w:rsidRPr="00115FD3">
        <w:rPr>
          <w:rFonts w:ascii="Century Gothic" w:eastAsia="Gulim" w:hAnsi="Century Gothic" w:cs="Rod"/>
        </w:rPr>
        <w:t>t</w:t>
      </w:r>
      <w:proofErr w:type="gramEnd"/>
      <w:r w:rsidRPr="00115FD3">
        <w:rPr>
          <w:rFonts w:ascii="Century Gothic" w:eastAsia="Gulim" w:hAnsi="Century Gothic" w:cs="Rod"/>
        </w:rPr>
        <w:t>: +61 (0)438 448 875</w:t>
      </w:r>
    </w:p>
    <w:p w:rsidR="00EF572D" w:rsidRPr="00115FD3" w:rsidRDefault="00EF572D" w:rsidP="00EF572D">
      <w:pPr>
        <w:spacing w:after="0" w:line="240" w:lineRule="auto"/>
        <w:jc w:val="center"/>
        <w:rPr>
          <w:rFonts w:ascii="Century Gothic" w:eastAsia="Gulim" w:hAnsi="Century Gothic" w:cs="Rod"/>
        </w:rPr>
      </w:pPr>
      <w:proofErr w:type="gramStart"/>
      <w:r w:rsidRPr="00115FD3">
        <w:rPr>
          <w:rFonts w:ascii="Century Gothic" w:eastAsia="Gulim" w:hAnsi="Century Gothic" w:cs="Rod"/>
        </w:rPr>
        <w:t>e</w:t>
      </w:r>
      <w:proofErr w:type="gramEnd"/>
      <w:r w:rsidRPr="00115FD3">
        <w:rPr>
          <w:rFonts w:ascii="Century Gothic" w:eastAsia="Gulim" w:hAnsi="Century Gothic" w:cs="Rod"/>
        </w:rPr>
        <w:t xml:space="preserve">: </w:t>
      </w:r>
      <w:hyperlink r:id="rId4" w:history="1">
        <w:r w:rsidRPr="00115FD3">
          <w:rPr>
            <w:rStyle w:val="Hyperlink"/>
            <w:rFonts w:ascii="Century Gothic" w:eastAsia="Gulim" w:hAnsi="Century Gothic" w:cs="Rod"/>
          </w:rPr>
          <w:t>louise@waderightin.com</w:t>
        </w:r>
      </w:hyperlink>
    </w:p>
    <w:p w:rsidR="00EF572D" w:rsidRPr="00115FD3" w:rsidRDefault="00EF572D" w:rsidP="00EF572D">
      <w:pPr>
        <w:spacing w:after="0" w:line="240" w:lineRule="auto"/>
        <w:jc w:val="center"/>
        <w:rPr>
          <w:rFonts w:ascii="Century Gothic" w:eastAsia="Gulim" w:hAnsi="Century Gothic" w:cs="Rod"/>
        </w:rPr>
      </w:pPr>
      <w:proofErr w:type="gramStart"/>
      <w:r w:rsidRPr="00115FD3">
        <w:rPr>
          <w:rFonts w:ascii="Century Gothic" w:eastAsia="Gulim" w:hAnsi="Century Gothic" w:cs="Rod"/>
        </w:rPr>
        <w:t>w</w:t>
      </w:r>
      <w:proofErr w:type="gramEnd"/>
      <w:r w:rsidRPr="00115FD3">
        <w:rPr>
          <w:rFonts w:ascii="Century Gothic" w:eastAsia="Gulim" w:hAnsi="Century Gothic" w:cs="Rod"/>
        </w:rPr>
        <w:t xml:space="preserve">: </w:t>
      </w:r>
      <w:hyperlink r:id="rId5" w:history="1">
        <w:r w:rsidRPr="00115FD3">
          <w:rPr>
            <w:rStyle w:val="Hyperlink"/>
            <w:rFonts w:ascii="Century Gothic" w:eastAsia="Gulim" w:hAnsi="Century Gothic" w:cs="Rod"/>
          </w:rPr>
          <w:t>www.waderightin.com</w:t>
        </w:r>
      </w:hyperlink>
    </w:p>
    <w:p w:rsidR="00EF572D" w:rsidRDefault="00EF572D" w:rsidP="00EF572D">
      <w:pPr>
        <w:ind w:firstLine="720"/>
        <w:rPr>
          <w:rFonts w:ascii="Century Gothic" w:hAnsi="Century Gothic"/>
        </w:rPr>
      </w:pPr>
    </w:p>
    <w:p w:rsidR="00EF572D" w:rsidRDefault="00EF572D" w:rsidP="00EF572D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May use the by line “Making the remarkable happen”</w:t>
      </w:r>
    </w:p>
    <w:p w:rsidR="00916A46" w:rsidRDefault="00916A46" w:rsidP="00EF572D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Very clean and easy to read</w:t>
      </w:r>
    </w:p>
    <w:p w:rsidR="00916A46" w:rsidRDefault="00916A46" w:rsidP="00916A46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Preferred fonts: </w:t>
      </w:r>
      <w:r w:rsidR="00586B8F">
        <w:rPr>
          <w:rFonts w:ascii="Century Gothic" w:hAnsi="Century Gothic"/>
        </w:rPr>
        <w:t xml:space="preserve">I like the aesthetic of </w:t>
      </w:r>
      <w:r>
        <w:rPr>
          <w:rFonts w:ascii="Century Gothic" w:hAnsi="Century Gothic"/>
        </w:rPr>
        <w:t>Century Gothic but with “</w:t>
      </w:r>
      <w:r w:rsidRPr="000F6F8B">
        <w:rPr>
          <w:rFonts w:ascii="Kalinga" w:eastAsia="Dotum" w:hAnsi="Kalinga" w:cs="Kalinga"/>
          <w:sz w:val="32"/>
          <w:szCs w:val="32"/>
        </w:rPr>
        <w:t>a</w:t>
      </w:r>
      <w:r>
        <w:rPr>
          <w:rFonts w:ascii="Century Gothic" w:hAnsi="Century Gothic"/>
        </w:rPr>
        <w:t>”</w:t>
      </w:r>
      <w:r w:rsidR="003D256D">
        <w:rPr>
          <w:rFonts w:ascii="Century Gothic" w:hAnsi="Century Gothic"/>
        </w:rPr>
        <w:t>.</w:t>
      </w:r>
    </w:p>
    <w:bookmarkEnd w:id="0"/>
    <w:p w:rsidR="00586B8F" w:rsidRPr="00916A46" w:rsidRDefault="00586B8F">
      <w:pPr>
        <w:ind w:firstLine="720"/>
        <w:rPr>
          <w:rFonts w:ascii="Century Gothic" w:hAnsi="Century Gothic"/>
        </w:rPr>
      </w:pPr>
    </w:p>
    <w:sectPr w:rsidR="00586B8F" w:rsidRPr="0091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46"/>
    <w:rsid w:val="003D256D"/>
    <w:rsid w:val="004A0BCE"/>
    <w:rsid w:val="00586B8F"/>
    <w:rsid w:val="00916A46"/>
    <w:rsid w:val="00AD3C8A"/>
    <w:rsid w:val="00D35FB8"/>
    <w:rsid w:val="00EB73DD"/>
    <w:rsid w:val="00E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2E8F1-ED34-41C5-A1B8-677594EE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7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aderightin.com" TargetMode="External"/><Relationship Id="rId4" Type="http://schemas.openxmlformats.org/officeDocument/2006/relationships/hyperlink" Target="mailto:louise@waderight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Geraghty</dc:creator>
  <cp:keywords/>
  <dc:description/>
  <cp:lastModifiedBy>Frank Geraghty</cp:lastModifiedBy>
  <cp:revision>5</cp:revision>
  <dcterms:created xsi:type="dcterms:W3CDTF">2013-06-30T06:34:00Z</dcterms:created>
  <dcterms:modified xsi:type="dcterms:W3CDTF">2013-07-04T07:17:00Z</dcterms:modified>
</cp:coreProperties>
</file>